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F7" w:rsidRDefault="00767BF7" w:rsidP="00A47837">
      <w:pPr>
        <w:spacing w:line="240" w:lineRule="auto"/>
        <w:jc w:val="center"/>
        <w:rPr>
          <w:b/>
          <w:sz w:val="24"/>
          <w:lang w:val="bg-BG"/>
        </w:rPr>
      </w:pPr>
      <w:r>
        <w:rPr>
          <w:b/>
          <w:sz w:val="28"/>
          <w:lang w:val="bg-BG"/>
        </w:rPr>
        <w:t>О Т Ч Е Т</w:t>
      </w:r>
    </w:p>
    <w:p w:rsidR="00A13DCD" w:rsidRDefault="00767BF7" w:rsidP="00767BF7">
      <w:pPr>
        <w:spacing w:line="240" w:lineRule="auto"/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за  дейността  на  НЧ „Христо  Ботев – 1963” – с.Завоя, </w:t>
      </w:r>
      <w:r w:rsidR="00825DCF">
        <w:rPr>
          <w:sz w:val="28"/>
          <w:lang w:val="bg-BG"/>
        </w:rPr>
        <w:t xml:space="preserve">общ.Кирково, </w:t>
      </w:r>
      <w:proofErr w:type="spellStart"/>
      <w:r w:rsidR="00825DCF">
        <w:rPr>
          <w:sz w:val="28"/>
          <w:lang w:val="bg-BG"/>
        </w:rPr>
        <w:t>обл</w:t>
      </w:r>
      <w:proofErr w:type="spellEnd"/>
      <w:r w:rsidR="00825DCF">
        <w:rPr>
          <w:sz w:val="28"/>
          <w:lang w:val="bg-BG"/>
        </w:rPr>
        <w:t>.Кърджали – 2019</w:t>
      </w:r>
      <w:r>
        <w:rPr>
          <w:sz w:val="28"/>
          <w:lang w:val="bg-BG"/>
        </w:rPr>
        <w:t>г.</w:t>
      </w:r>
    </w:p>
    <w:p w:rsidR="00767BF7" w:rsidRDefault="00767BF7" w:rsidP="00767BF7">
      <w:pPr>
        <w:spacing w:line="240" w:lineRule="auto"/>
        <w:jc w:val="center"/>
        <w:rPr>
          <w:sz w:val="28"/>
          <w:lang w:val="bg-BG"/>
        </w:rPr>
      </w:pPr>
    </w:p>
    <w:p w:rsidR="00767BF7" w:rsidRDefault="00767BF7" w:rsidP="00767BF7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І. Основни  приоритети  в  читалищната  дейност.</w:t>
      </w:r>
    </w:p>
    <w:p w:rsidR="00767BF7" w:rsidRDefault="00767BF7" w:rsidP="00767BF7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Те  са  насочени  към  обогатяване  на  културния  живот  в  селото  и  общината  за  </w:t>
      </w:r>
      <w:proofErr w:type="spellStart"/>
      <w:r>
        <w:rPr>
          <w:sz w:val="28"/>
          <w:lang w:val="bg-BG"/>
        </w:rPr>
        <w:t>удоволетворяване</w:t>
      </w:r>
      <w:proofErr w:type="spellEnd"/>
      <w:r>
        <w:rPr>
          <w:sz w:val="28"/>
          <w:lang w:val="bg-BG"/>
        </w:rPr>
        <w:t xml:space="preserve">  потребностите  на  населението  чрез :</w:t>
      </w:r>
    </w:p>
    <w:p w:rsidR="002402C2" w:rsidRDefault="002402C2" w:rsidP="002402C2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Съхранение  и  развитие  на  традициите  на  българския  фолклор</w:t>
      </w:r>
    </w:p>
    <w:p w:rsidR="002402C2" w:rsidRDefault="002402C2" w:rsidP="002402C2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Възпитаване  и  утвърждаване  на  националното  самосъзнание  и  културната  идентичност</w:t>
      </w:r>
    </w:p>
    <w:p w:rsidR="002402C2" w:rsidRDefault="002402C2" w:rsidP="002402C2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Разширяване  знанията  на  гражданите</w:t>
      </w:r>
    </w:p>
    <w:p w:rsidR="002402C2" w:rsidRDefault="002402C2" w:rsidP="002402C2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ІІ. Цели  и  задачи.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Обогатяване  на  културния  живот, социалната  и  образователната  дейност  в  селото.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Утвърждаване  на  народното  читалище  като  общодостъпен  център  за  библиотечно  и  информационно  обслужване  на  населението.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Запазване  на  традиционните  читалищни  дейности-съхраняване  и  популяризиране  на  автентичния  фолклор.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Изграждане  и  развиване  на  ценностната  система  у  </w:t>
      </w:r>
      <w:proofErr w:type="spellStart"/>
      <w:r>
        <w:rPr>
          <w:sz w:val="28"/>
          <w:lang w:val="bg-BG"/>
        </w:rPr>
        <w:t>младежта</w:t>
      </w:r>
      <w:proofErr w:type="spellEnd"/>
      <w:r>
        <w:rPr>
          <w:sz w:val="28"/>
          <w:lang w:val="bg-BG"/>
        </w:rPr>
        <w:t xml:space="preserve">  и  децата.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Разширяване  на  сътрудничеството  между  читалищата  в  общината.</w:t>
      </w:r>
    </w:p>
    <w:p w:rsidR="002402C2" w:rsidRDefault="002402C2" w:rsidP="002402C2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ІІІ. Основни  дейности.</w:t>
      </w:r>
    </w:p>
    <w:p w:rsidR="002402C2" w:rsidRDefault="002402C2" w:rsidP="002402C2">
      <w:pPr>
        <w:pStyle w:val="a9"/>
        <w:numPr>
          <w:ilvl w:val="0"/>
          <w:numId w:val="9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Библиотечна  дейност.</w:t>
      </w:r>
    </w:p>
    <w:p w:rsidR="002402C2" w:rsidRDefault="002402C2" w:rsidP="002402C2">
      <w:pPr>
        <w:pStyle w:val="a9"/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Основни  цели :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Поддържане  и  обогатяване  на  библиотечния  фонд.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Подобряване  работата  с  читателите – увеличаване  броя  на  читателите  и  читателските  посещения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Организиране  на  мероприятия  за  честване  на  исторически  събития  и  личности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Работа  с  местната  власт  и  детска  градина  „Кокиче”</w:t>
      </w:r>
    </w:p>
    <w:p w:rsidR="00024EBE" w:rsidRDefault="00024EBE" w:rsidP="00024EBE">
      <w:pPr>
        <w:pStyle w:val="a9"/>
        <w:spacing w:line="240" w:lineRule="auto"/>
        <w:rPr>
          <w:sz w:val="28"/>
          <w:lang w:val="bg-BG"/>
        </w:rPr>
      </w:pPr>
    </w:p>
    <w:p w:rsidR="00024EBE" w:rsidRDefault="00024EBE" w:rsidP="00024EBE">
      <w:pPr>
        <w:pStyle w:val="a9"/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Мероприятия  за  изпълнение  на  тези  цели.</w:t>
      </w:r>
    </w:p>
    <w:p w:rsidR="00024EBE" w:rsidRDefault="00024EB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Библиотеката  при  читалището  работи  на  пълен  работен  ден  на  пълна  работна  седмица, което  дава  достъп  на  жителите  до  библиотечния  фонд.</w:t>
      </w:r>
    </w:p>
    <w:p w:rsidR="00024EBE" w:rsidRDefault="00024EB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Проведените  културни  мероприятия  са  с  цел  да  се  повиши  интереса  и  към  библиотеката. Подготвят  се  витрини  за  бележити  дати.</w:t>
      </w:r>
    </w:p>
    <w:p w:rsidR="00024EBE" w:rsidRDefault="00024EB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lastRenderedPageBreak/>
        <w:t xml:space="preserve">        Традиционно  се  провеждат  срещи  с  най-малките  потенциални  потребители  на  библиотеката</w:t>
      </w:r>
      <w:r w:rsidR="00840C14">
        <w:rPr>
          <w:sz w:val="28"/>
          <w:lang w:val="bg-BG"/>
        </w:rPr>
        <w:t xml:space="preserve"> – децата  от  детската  градина  и  техните  родители  и  учители. Проведохме  с  тях  детски  празник  за  първи  юни, първи  март</w:t>
      </w:r>
      <w:r w:rsidR="006440DE">
        <w:rPr>
          <w:sz w:val="28"/>
          <w:lang w:val="bg-BG"/>
        </w:rPr>
        <w:t>, участие  в  маратона  на  четенето.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Добра  е  съвместната  ни  работа  и  с  обществени  организации, кметство  и  детска  градина. Читалището  се  стреми  да  развива  дейности  с  доброволци. В  помощ  са  деца  и възрастни, които  с  желание  и  ентусиазъм  се  включват  в  провежданите  мероприятия.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Обслужваме  читатели  и  по  домовете, когато  е  необходимо.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Като  по-значими  мероприятия  през  годината  могат  да  бъдат  посочени  още : Участие  в  Общински  фестивал  на  чушката</w:t>
      </w:r>
      <w:r w:rsidR="00916AF8">
        <w:rPr>
          <w:sz w:val="28"/>
          <w:lang w:val="bg-BG"/>
        </w:rPr>
        <w:t xml:space="preserve">  при  което  получихме  грамота</w:t>
      </w:r>
      <w:r w:rsidR="00911D1D">
        <w:rPr>
          <w:sz w:val="28"/>
          <w:lang w:val="bg-BG"/>
        </w:rPr>
        <w:t xml:space="preserve">  за втор</w:t>
      </w:r>
      <w:r w:rsidR="00B948F6">
        <w:rPr>
          <w:sz w:val="28"/>
          <w:lang w:val="bg-BG"/>
        </w:rPr>
        <w:t>о място</w:t>
      </w:r>
      <w:r>
        <w:rPr>
          <w:sz w:val="28"/>
          <w:lang w:val="bg-BG"/>
        </w:rPr>
        <w:t xml:space="preserve">  за  най-оригинални  кулинарни  произведен</w:t>
      </w:r>
      <w:r w:rsidR="00916AF8">
        <w:rPr>
          <w:sz w:val="28"/>
          <w:lang w:val="bg-BG"/>
        </w:rPr>
        <w:t>ия  и  традицио</w:t>
      </w:r>
      <w:r>
        <w:rPr>
          <w:sz w:val="28"/>
          <w:lang w:val="bg-BG"/>
        </w:rPr>
        <w:t>нни  ястия  свързани  с  чушката;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Изложба  на  детски  рисунки  „светът  през  очите  на  детето”  с  участието  на  деца  от  5 до 12год. възраст  от  двете  села – Завоя  и  Дружинци, под</w:t>
      </w:r>
      <w:r w:rsidR="00916AF8">
        <w:rPr>
          <w:sz w:val="28"/>
          <w:lang w:val="bg-BG"/>
        </w:rPr>
        <w:t xml:space="preserve">  ръководството  на  семейство А</w:t>
      </w:r>
      <w:r>
        <w:rPr>
          <w:sz w:val="28"/>
          <w:lang w:val="bg-BG"/>
        </w:rPr>
        <w:t>танасови – „Арт галерия</w:t>
      </w:r>
      <w:r w:rsidR="008577E4">
        <w:rPr>
          <w:sz w:val="28"/>
          <w:lang w:val="bg-BG"/>
        </w:rPr>
        <w:t>” – гр.Кърджали;</w:t>
      </w:r>
    </w:p>
    <w:p w:rsidR="008577E4" w:rsidRDefault="008577E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„Часът  на  приказката” – с участието  на  децата  от  детската  градина.</w:t>
      </w:r>
    </w:p>
    <w:p w:rsidR="008577E4" w:rsidRDefault="008577E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Ежегодно  отбелязваме  празниците  Първи  март – ден  на  самодееца  и  баба  Марта, като  си  сътрудничим  всяка  година  с  детската  градина  и  ученици  от  селото, </w:t>
      </w:r>
      <w:r w:rsidR="00491644">
        <w:rPr>
          <w:sz w:val="28"/>
          <w:lang w:val="bg-BG"/>
        </w:rPr>
        <w:t xml:space="preserve">подаряваме  мартеници  на </w:t>
      </w:r>
      <w:r w:rsidR="00B948F6">
        <w:rPr>
          <w:sz w:val="28"/>
          <w:lang w:val="bg-BG"/>
        </w:rPr>
        <w:t xml:space="preserve"> децата; Осми  март</w:t>
      </w:r>
      <w:r w:rsidR="00491644">
        <w:rPr>
          <w:sz w:val="28"/>
          <w:lang w:val="bg-BG"/>
        </w:rPr>
        <w:t>, Коледа</w:t>
      </w:r>
      <w:r w:rsidR="00B948F6">
        <w:rPr>
          <w:sz w:val="28"/>
          <w:lang w:val="bg-BG"/>
        </w:rPr>
        <w:t>, Нова Година</w:t>
      </w:r>
      <w:r w:rsidR="00491644">
        <w:rPr>
          <w:sz w:val="28"/>
          <w:lang w:val="bg-BG"/>
        </w:rPr>
        <w:t>.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Партньори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Читалището  подд</w:t>
      </w:r>
      <w:r w:rsidR="00916AF8">
        <w:rPr>
          <w:sz w:val="28"/>
          <w:lang w:val="bg-BG"/>
        </w:rPr>
        <w:t>ържа  връзка  с  Общинска  администрация  Кирково  и  кметство  Завоя</w:t>
      </w:r>
      <w:r>
        <w:rPr>
          <w:sz w:val="28"/>
          <w:lang w:val="bg-BG"/>
        </w:rPr>
        <w:t xml:space="preserve">  като  среща  добра  подкрепа</w:t>
      </w:r>
      <w:r w:rsidR="00916AF8">
        <w:rPr>
          <w:sz w:val="28"/>
          <w:lang w:val="bg-BG"/>
        </w:rPr>
        <w:t xml:space="preserve">  и  от  двете  страни</w:t>
      </w:r>
      <w:r>
        <w:rPr>
          <w:sz w:val="28"/>
          <w:lang w:val="bg-BG"/>
        </w:rPr>
        <w:t xml:space="preserve">. Партньори  в  дейността  на  читалището  са  и  детска  градина  „Кокиче”, с  която  провеждаме  съвместни  </w:t>
      </w:r>
      <w:proofErr w:type="spellStart"/>
      <w:r>
        <w:rPr>
          <w:sz w:val="28"/>
          <w:lang w:val="bg-BG"/>
        </w:rPr>
        <w:t>пероприятия</w:t>
      </w:r>
      <w:proofErr w:type="spellEnd"/>
      <w:r>
        <w:rPr>
          <w:sz w:val="28"/>
          <w:lang w:val="bg-BG"/>
        </w:rPr>
        <w:t>.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</w:p>
    <w:p w:rsidR="00491644" w:rsidRDefault="00B948F6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</w:t>
      </w:r>
    </w:p>
    <w:p w:rsidR="00491644" w:rsidRDefault="00B948F6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</w:t>
      </w:r>
      <w:r w:rsidR="00491644">
        <w:rPr>
          <w:sz w:val="28"/>
          <w:lang w:val="bg-BG"/>
        </w:rPr>
        <w:t xml:space="preserve"> Финансиране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Читалището  работи  с  една  щатна  бройка – секретар, на  трудов  договор.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 През  изминалата  година  читалището  работи  по  утвърдени  субсидии</w:t>
      </w:r>
      <w:r w:rsidR="00FB538C">
        <w:rPr>
          <w:sz w:val="28"/>
          <w:lang w:val="bg-BG"/>
        </w:rPr>
        <w:t>, отпуснати  от  държавния  и  общински  бюджет. Общият  размер  на  получени  и  изразходвани  субсидии  са  пода</w:t>
      </w:r>
      <w:r w:rsidR="00B651FF">
        <w:rPr>
          <w:sz w:val="28"/>
          <w:lang w:val="bg-BG"/>
        </w:rPr>
        <w:t xml:space="preserve">дени  в  Община  Кирково, </w:t>
      </w:r>
      <w:r w:rsidR="00FB538C">
        <w:rPr>
          <w:sz w:val="28"/>
          <w:lang w:val="bg-BG"/>
        </w:rPr>
        <w:t>описани  в  отчет, където  е  видно, че  по-</w:t>
      </w:r>
      <w:r w:rsidR="00FB538C">
        <w:rPr>
          <w:sz w:val="28"/>
          <w:lang w:val="bg-BG"/>
        </w:rPr>
        <w:lastRenderedPageBreak/>
        <w:t>голяма  част  от  субсидиите  се  изразходва  главно  за  заплати  и  осигурителни  вноски  на  читалищния  служител.</w:t>
      </w:r>
    </w:p>
    <w:p w:rsidR="00FB538C" w:rsidRDefault="00FB538C" w:rsidP="00024EBE">
      <w:pPr>
        <w:spacing w:line="240" w:lineRule="auto"/>
        <w:rPr>
          <w:sz w:val="28"/>
          <w:lang w:val="bg-BG"/>
        </w:rPr>
      </w:pPr>
    </w:p>
    <w:p w:rsidR="00FB538C" w:rsidRDefault="00FB538C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В  заключение :  В  своята  дейност  читалището  се  ръководи  от  нормативните  документи – ЗНЧ, наредба  за  опазване  на  библиотечния  фонд  и  закона  за  счетоводството. Стреми  се  да  изпълнява  основните  текущи  и  стратегически  планове, изготвени  на  базата  на  тези  нормативни  документи. Осъществените  мероприятия  фактически  доказват  това.  Най-важният  фактор  в  нашата  работа  са  потребителите  и  затова  мероприятията  са  насочени  към  тях  и  техните  и  техните  потребности. Оценка  за  изпълнението  им  е  отношението  на  хората  към  институцията  читалище.</w:t>
      </w:r>
      <w:r w:rsidR="00A53A73">
        <w:rPr>
          <w:sz w:val="28"/>
          <w:lang w:val="bg-BG"/>
        </w:rPr>
        <w:t xml:space="preserve"> Тяхната  активност, изразяваща  се  в  посещенията  и  участията  им  в  различните  мероприятия  доказват, че  тя  е  добра. Разбира  се, има  какво  да  се  желае. Читалищният  секретар, със  своето  отношение  към  работата, е в  състояние  да  работи  още  по-усърдно  за  едно  устойчиво, съвременно  и  необходимо  развитие  на  читалищната  дейност. Защото  читалището  е  мястото, където  се  съхранява и  популяризира  българската  духовност.</w:t>
      </w:r>
    </w:p>
    <w:p w:rsidR="00A53A73" w:rsidRDefault="00A53A73" w:rsidP="00024EBE">
      <w:pPr>
        <w:spacing w:line="240" w:lineRule="auto"/>
        <w:rPr>
          <w:sz w:val="28"/>
          <w:lang w:val="bg-BG"/>
        </w:rPr>
      </w:pPr>
    </w:p>
    <w:p w:rsidR="00A53A73" w:rsidRDefault="00A53A73" w:rsidP="00024EBE">
      <w:pPr>
        <w:spacing w:line="240" w:lineRule="auto"/>
        <w:rPr>
          <w:sz w:val="28"/>
          <w:lang w:val="bg-BG"/>
        </w:rPr>
      </w:pPr>
    </w:p>
    <w:p w:rsidR="00A53A73" w:rsidRDefault="00A53A73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Председател :</w:t>
      </w:r>
    </w:p>
    <w:p w:rsidR="00A53A73" w:rsidRPr="00024EBE" w:rsidRDefault="00A53A73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                         (Е.Синабова)</w:t>
      </w:r>
    </w:p>
    <w:sectPr w:rsidR="00A53A73" w:rsidRPr="00024EBE" w:rsidSect="00A47837">
      <w:headerReference w:type="default" r:id="rId7"/>
      <w:pgSz w:w="12240" w:h="15840"/>
      <w:pgMar w:top="993" w:right="333" w:bottom="142" w:left="1134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F" w:rsidRDefault="0073412F" w:rsidP="007F0323">
      <w:pPr>
        <w:spacing w:after="0" w:line="240" w:lineRule="auto"/>
      </w:pPr>
      <w:r>
        <w:separator/>
      </w:r>
    </w:p>
  </w:endnote>
  <w:endnote w:type="continuationSeparator" w:id="0">
    <w:p w:rsidR="0073412F" w:rsidRDefault="0073412F" w:rsidP="007F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F" w:rsidRDefault="0073412F" w:rsidP="007F0323">
      <w:pPr>
        <w:spacing w:after="0" w:line="240" w:lineRule="auto"/>
      </w:pPr>
      <w:r>
        <w:separator/>
      </w:r>
    </w:p>
  </w:footnote>
  <w:footnote w:type="continuationSeparator" w:id="0">
    <w:p w:rsidR="0073412F" w:rsidRDefault="0073412F" w:rsidP="007F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D9" w:rsidRPr="003F36D9" w:rsidRDefault="00A47837" w:rsidP="003F36D9">
    <w:pPr>
      <w:pStyle w:val="a7"/>
      <w:ind w:left="0"/>
      <w:jc w:val="center"/>
      <w:rPr>
        <w:sz w:val="32"/>
        <w:szCs w:val="32"/>
        <w:lang w:val="bg-BG"/>
      </w:rPr>
    </w:pPr>
    <w:r>
      <w:rPr>
        <w:sz w:val="32"/>
        <w:szCs w:val="32"/>
        <w:lang w:val="bg-BG"/>
      </w:rPr>
      <w:t>НАРОДНО  ЧИТАЛИЩЕ  „ХРИСТО  БОТЕВ  1963г.” – С. ЗАВОЯ</w:t>
    </w:r>
    <w:r w:rsidR="003F36D9">
      <w:rPr>
        <w:sz w:val="32"/>
        <w:szCs w:val="32"/>
        <w:lang w:val="bg-BG"/>
      </w:rPr>
      <w:t xml:space="preserve">                                </w:t>
    </w:r>
  </w:p>
  <w:p w:rsidR="007F0323" w:rsidRDefault="007F03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283D"/>
    <w:multiLevelType w:val="hybridMultilevel"/>
    <w:tmpl w:val="AA3A0CF8"/>
    <w:lvl w:ilvl="0" w:tplc="32401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CF42E5"/>
    <w:multiLevelType w:val="hybridMultilevel"/>
    <w:tmpl w:val="A8A2C932"/>
    <w:lvl w:ilvl="0" w:tplc="4B5460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ADA2825"/>
    <w:multiLevelType w:val="hybridMultilevel"/>
    <w:tmpl w:val="06449A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D0A20"/>
    <w:multiLevelType w:val="hybridMultilevel"/>
    <w:tmpl w:val="2278CE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97CD3"/>
    <w:multiLevelType w:val="hybridMultilevel"/>
    <w:tmpl w:val="C1322908"/>
    <w:lvl w:ilvl="0" w:tplc="E6C6D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C342990"/>
    <w:multiLevelType w:val="hybridMultilevel"/>
    <w:tmpl w:val="9788E2EE"/>
    <w:lvl w:ilvl="0" w:tplc="E5BA9F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6751EB0"/>
    <w:multiLevelType w:val="hybridMultilevel"/>
    <w:tmpl w:val="E688A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4BB8"/>
    <w:multiLevelType w:val="hybridMultilevel"/>
    <w:tmpl w:val="AD342788"/>
    <w:lvl w:ilvl="0" w:tplc="112E4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62931"/>
    <w:multiLevelType w:val="hybridMultilevel"/>
    <w:tmpl w:val="0A720EC4"/>
    <w:lvl w:ilvl="0" w:tplc="B9928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323"/>
    <w:rsid w:val="00024EBE"/>
    <w:rsid w:val="00057DF7"/>
    <w:rsid w:val="0008072B"/>
    <w:rsid w:val="00207BF4"/>
    <w:rsid w:val="002268C6"/>
    <w:rsid w:val="002402C2"/>
    <w:rsid w:val="002511E7"/>
    <w:rsid w:val="002A09C3"/>
    <w:rsid w:val="003A6150"/>
    <w:rsid w:val="003F36D9"/>
    <w:rsid w:val="004155F8"/>
    <w:rsid w:val="00435BC5"/>
    <w:rsid w:val="00455521"/>
    <w:rsid w:val="00480905"/>
    <w:rsid w:val="00491644"/>
    <w:rsid w:val="004B4402"/>
    <w:rsid w:val="006440DE"/>
    <w:rsid w:val="0073412F"/>
    <w:rsid w:val="00736654"/>
    <w:rsid w:val="00767BF7"/>
    <w:rsid w:val="007F0323"/>
    <w:rsid w:val="00804B19"/>
    <w:rsid w:val="00823A25"/>
    <w:rsid w:val="00825DCF"/>
    <w:rsid w:val="00840C14"/>
    <w:rsid w:val="008577E4"/>
    <w:rsid w:val="008871C1"/>
    <w:rsid w:val="0090265B"/>
    <w:rsid w:val="00911D1D"/>
    <w:rsid w:val="00916AF8"/>
    <w:rsid w:val="00980586"/>
    <w:rsid w:val="00A13DCD"/>
    <w:rsid w:val="00A47837"/>
    <w:rsid w:val="00A53A73"/>
    <w:rsid w:val="00AC7C98"/>
    <w:rsid w:val="00AD1121"/>
    <w:rsid w:val="00AE6166"/>
    <w:rsid w:val="00B4506C"/>
    <w:rsid w:val="00B651FF"/>
    <w:rsid w:val="00B7747B"/>
    <w:rsid w:val="00B941EC"/>
    <w:rsid w:val="00B948F6"/>
    <w:rsid w:val="00C65FC4"/>
    <w:rsid w:val="00D91E66"/>
    <w:rsid w:val="00E57CE0"/>
    <w:rsid w:val="00F97F9C"/>
    <w:rsid w:val="00FB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F0323"/>
  </w:style>
  <w:style w:type="paragraph" w:styleId="a5">
    <w:name w:val="footer"/>
    <w:basedOn w:val="a"/>
    <w:link w:val="a6"/>
    <w:uiPriority w:val="99"/>
    <w:semiHidden/>
    <w:unhideWhenUsed/>
    <w:rsid w:val="007F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F0323"/>
  </w:style>
  <w:style w:type="paragraph" w:styleId="a7">
    <w:name w:val="Intense Quote"/>
    <w:basedOn w:val="a"/>
    <w:next w:val="a"/>
    <w:link w:val="a8"/>
    <w:uiPriority w:val="30"/>
    <w:qFormat/>
    <w:rsid w:val="00902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Интензивно цитиране Знак"/>
    <w:basedOn w:val="a0"/>
    <w:link w:val="a7"/>
    <w:uiPriority w:val="30"/>
    <w:rsid w:val="0090265B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736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KMZAVOQ</cp:lastModifiedBy>
  <cp:revision>4</cp:revision>
  <cp:lastPrinted>2020-04-10T10:38:00Z</cp:lastPrinted>
  <dcterms:created xsi:type="dcterms:W3CDTF">2019-02-20T12:15:00Z</dcterms:created>
  <dcterms:modified xsi:type="dcterms:W3CDTF">2020-04-10T10:39:00Z</dcterms:modified>
</cp:coreProperties>
</file>